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7E6" w:rsidRDefault="00E747E6" w:rsidP="00E747E6">
      <w:pPr>
        <w:pStyle w:val="Header"/>
      </w:pPr>
      <w:r>
        <w:rPr>
          <w:noProof/>
        </w:rPr>
        <w:drawing>
          <wp:anchor distT="0" distB="0" distL="114300" distR="114300" simplePos="0" relativeHeight="251659264" behindDoc="1" locked="0" layoutInCell="1" allowOverlap="1" wp14:anchorId="1AE9FDCC" wp14:editId="1DBA3508">
            <wp:simplePos x="0" y="0"/>
            <wp:positionH relativeFrom="margin">
              <wp:posOffset>3841750</wp:posOffset>
            </wp:positionH>
            <wp:positionV relativeFrom="margin">
              <wp:posOffset>-675571</wp:posOffset>
            </wp:positionV>
            <wp:extent cx="7530353" cy="1704859"/>
            <wp:effectExtent l="0" t="0" r="0" b="0"/>
            <wp:wrapNone/>
            <wp:docPr id="1" name="Picture 1" descr="LetterHead_Final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LetterHead_Final_blank"/>
                    <pic:cNvPicPr>
                      <a:picLocks noChangeAspect="1" noChangeArrowheads="1"/>
                    </pic:cNvPicPr>
                  </pic:nvPicPr>
                  <pic:blipFill rotWithShape="1">
                    <a:blip r:embed="rId9">
                      <a:extLst>
                        <a:ext uri="{28A0092B-C50C-407E-A947-70E740481C1C}">
                          <a14:useLocalDpi xmlns:a14="http://schemas.microsoft.com/office/drawing/2010/main" val="0"/>
                        </a:ext>
                      </a:extLst>
                    </a:blip>
                    <a:srcRect l="62751" t="2621" r="-57244" b="80125"/>
                    <a:stretch/>
                  </pic:blipFill>
                  <pic:spPr bwMode="auto">
                    <a:xfrm>
                      <a:off x="0" y="0"/>
                      <a:ext cx="7530353" cy="170485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747E6" w:rsidRDefault="00E747E6" w:rsidP="00E747E6">
      <w:pPr>
        <w:pStyle w:val="Header"/>
      </w:pPr>
    </w:p>
    <w:p w:rsidR="00E747E6" w:rsidRDefault="00E747E6" w:rsidP="00E747E6">
      <w:pPr>
        <w:pStyle w:val="Header"/>
      </w:pPr>
    </w:p>
    <w:p w:rsidR="00E747E6" w:rsidRDefault="00E747E6" w:rsidP="00E747E6">
      <w:pPr>
        <w:pStyle w:val="Header"/>
      </w:pPr>
    </w:p>
    <w:p w:rsidR="00E747E6" w:rsidRDefault="00E747E6" w:rsidP="00E747E6">
      <w:pPr>
        <w:pStyle w:val="Header"/>
      </w:pPr>
    </w:p>
    <w:p w:rsidR="004F13A6" w:rsidRPr="00AD0C77" w:rsidRDefault="004F13A6" w:rsidP="00AD0C77">
      <w:pPr>
        <w:tabs>
          <w:tab w:val="left" w:pos="1800"/>
        </w:tabs>
        <w:spacing w:after="0" w:line="240" w:lineRule="auto"/>
        <w:jc w:val="both"/>
        <w:rPr>
          <w:rFonts w:ascii="Arial" w:hAnsi="Arial" w:cs="Arial"/>
          <w:b/>
          <w:bCs/>
        </w:rPr>
      </w:pPr>
      <w:r w:rsidRPr="00AD0C77">
        <w:rPr>
          <w:rFonts w:ascii="Arial" w:hAnsi="Arial" w:cs="Arial"/>
          <w:b/>
          <w:bCs/>
        </w:rPr>
        <w:t>DATE:</w:t>
      </w:r>
      <w:r w:rsidRPr="00AD0C77">
        <w:rPr>
          <w:rFonts w:ascii="Arial" w:hAnsi="Arial" w:cs="Arial"/>
          <w:b/>
          <w:bCs/>
        </w:rPr>
        <w:tab/>
      </w:r>
      <w:r w:rsidR="000211D7">
        <w:rPr>
          <w:rFonts w:ascii="Arial" w:hAnsi="Arial" w:cs="Arial"/>
          <w:b/>
          <w:bCs/>
        </w:rPr>
        <w:t>July 29, 2016</w:t>
      </w:r>
    </w:p>
    <w:p w:rsidR="004F13A6" w:rsidRPr="00AD0C77" w:rsidRDefault="004F13A6" w:rsidP="00AD0C77">
      <w:pPr>
        <w:tabs>
          <w:tab w:val="left" w:pos="1800"/>
        </w:tabs>
        <w:spacing w:after="0" w:line="240" w:lineRule="auto"/>
        <w:jc w:val="both"/>
        <w:rPr>
          <w:rFonts w:ascii="Arial" w:hAnsi="Arial" w:cs="Arial"/>
          <w:b/>
          <w:bCs/>
        </w:rPr>
      </w:pPr>
    </w:p>
    <w:p w:rsidR="004F13A6" w:rsidRPr="00AD0C77" w:rsidRDefault="004F13A6" w:rsidP="00AD0C77">
      <w:pPr>
        <w:tabs>
          <w:tab w:val="left" w:pos="1800"/>
        </w:tabs>
        <w:spacing w:after="0" w:line="240" w:lineRule="auto"/>
        <w:jc w:val="both"/>
        <w:rPr>
          <w:rFonts w:ascii="Arial" w:hAnsi="Arial" w:cs="Arial"/>
          <w:b/>
          <w:u w:val="single"/>
        </w:rPr>
      </w:pPr>
      <w:r w:rsidRPr="00AD0C77">
        <w:rPr>
          <w:rFonts w:ascii="Arial" w:hAnsi="Arial" w:cs="Arial"/>
          <w:b/>
          <w:bCs/>
        </w:rPr>
        <w:t>SUBJECT:</w:t>
      </w:r>
      <w:r w:rsidRPr="00AD0C77">
        <w:rPr>
          <w:rFonts w:ascii="Arial" w:hAnsi="Arial" w:cs="Arial"/>
          <w:b/>
          <w:bCs/>
        </w:rPr>
        <w:tab/>
      </w:r>
      <w:r w:rsidR="008D1A3E">
        <w:rPr>
          <w:rFonts w:ascii="Arial" w:hAnsi="Arial" w:cs="Arial"/>
          <w:b/>
          <w:u w:val="single"/>
        </w:rPr>
        <w:t>R</w:t>
      </w:r>
      <w:r w:rsidRPr="00AD0C77">
        <w:rPr>
          <w:rFonts w:ascii="Arial" w:hAnsi="Arial" w:cs="Arial"/>
          <w:b/>
          <w:u w:val="single"/>
        </w:rPr>
        <w:t>e</w:t>
      </w:r>
      <w:r w:rsidR="008D1A3E">
        <w:rPr>
          <w:rFonts w:ascii="Arial" w:hAnsi="Arial" w:cs="Arial"/>
          <w:b/>
          <w:u w:val="single"/>
        </w:rPr>
        <w:t>jection of All Bids</w:t>
      </w:r>
    </w:p>
    <w:p w:rsidR="004F13A6" w:rsidRPr="00AD0C77" w:rsidRDefault="004F13A6" w:rsidP="00AD0C77">
      <w:pPr>
        <w:spacing w:after="0" w:line="240" w:lineRule="auto"/>
        <w:jc w:val="both"/>
        <w:rPr>
          <w:rFonts w:ascii="Arial" w:hAnsi="Arial" w:cs="Arial"/>
          <w:highlight w:val="yellow"/>
        </w:rPr>
      </w:pPr>
    </w:p>
    <w:p w:rsidR="004F13A6" w:rsidRPr="00AD0C77" w:rsidRDefault="008D1A3E" w:rsidP="00AD0C77">
      <w:pPr>
        <w:tabs>
          <w:tab w:val="left" w:pos="1800"/>
        </w:tabs>
        <w:spacing w:after="0" w:line="240" w:lineRule="auto"/>
        <w:ind w:left="1800" w:hanging="1800"/>
        <w:jc w:val="both"/>
        <w:rPr>
          <w:rFonts w:ascii="Arial" w:hAnsi="Arial" w:cs="Arial"/>
          <w:b/>
        </w:rPr>
      </w:pPr>
      <w:r>
        <w:rPr>
          <w:rFonts w:ascii="Arial" w:hAnsi="Arial" w:cs="Arial"/>
          <w:b/>
          <w:bCs/>
        </w:rPr>
        <w:t>PROJECT</w:t>
      </w:r>
      <w:r w:rsidR="004F13A6" w:rsidRPr="00AD0C77">
        <w:rPr>
          <w:rFonts w:ascii="Arial" w:hAnsi="Arial" w:cs="Arial"/>
          <w:b/>
          <w:bCs/>
        </w:rPr>
        <w:t>:</w:t>
      </w:r>
      <w:r w:rsidR="004F13A6" w:rsidRPr="00AD0C77">
        <w:rPr>
          <w:rFonts w:ascii="Arial" w:hAnsi="Arial" w:cs="Arial"/>
          <w:b/>
          <w:bCs/>
        </w:rPr>
        <w:tab/>
      </w:r>
      <w:r w:rsidR="000211D7">
        <w:rPr>
          <w:rFonts w:ascii="Arial" w:hAnsi="Arial" w:cs="Arial"/>
          <w:b/>
        </w:rPr>
        <w:t>Sunset Coffee Shop Build-out</w:t>
      </w:r>
    </w:p>
    <w:p w:rsidR="004F13A6" w:rsidRPr="00AD0C77" w:rsidRDefault="004F13A6" w:rsidP="00AD0C77">
      <w:pPr>
        <w:spacing w:after="0" w:line="240" w:lineRule="auto"/>
        <w:jc w:val="both"/>
        <w:rPr>
          <w:rFonts w:ascii="Arial" w:hAnsi="Arial" w:cs="Arial"/>
          <w:highlight w:val="yellow"/>
        </w:rPr>
      </w:pPr>
    </w:p>
    <w:p w:rsidR="004F13A6" w:rsidRPr="00AD0C77" w:rsidRDefault="004F13A6" w:rsidP="00AD0C77">
      <w:pPr>
        <w:tabs>
          <w:tab w:val="left" w:pos="720"/>
          <w:tab w:val="left" w:pos="1800"/>
        </w:tabs>
        <w:spacing w:after="0" w:line="240" w:lineRule="auto"/>
        <w:jc w:val="both"/>
        <w:rPr>
          <w:rFonts w:ascii="Arial" w:hAnsi="Arial" w:cs="Arial"/>
          <w:bCs/>
        </w:rPr>
      </w:pPr>
      <w:r w:rsidRPr="00AD0C77">
        <w:rPr>
          <w:rFonts w:ascii="Arial" w:hAnsi="Arial" w:cs="Arial"/>
          <w:b/>
        </w:rPr>
        <w:t>TO:</w:t>
      </w:r>
      <w:r w:rsidRPr="00AD0C77">
        <w:rPr>
          <w:rFonts w:ascii="Arial" w:hAnsi="Arial" w:cs="Arial"/>
          <w:b/>
        </w:rPr>
        <w:tab/>
      </w:r>
      <w:r w:rsidR="008D1A3E">
        <w:rPr>
          <w:rFonts w:ascii="Arial" w:hAnsi="Arial" w:cs="Arial"/>
          <w:b/>
        </w:rPr>
        <w:tab/>
      </w:r>
      <w:r w:rsidR="000211D7">
        <w:rPr>
          <w:rFonts w:ascii="Arial" w:hAnsi="Arial" w:cs="Arial"/>
          <w:b/>
        </w:rPr>
        <w:t xml:space="preserve">Bidders and </w:t>
      </w:r>
      <w:r w:rsidRPr="00AD0C77">
        <w:rPr>
          <w:rFonts w:ascii="Arial" w:hAnsi="Arial" w:cs="Arial"/>
          <w:b/>
          <w:bCs/>
        </w:rPr>
        <w:t xml:space="preserve">All </w:t>
      </w:r>
      <w:r w:rsidR="000211D7">
        <w:rPr>
          <w:rFonts w:ascii="Arial" w:hAnsi="Arial" w:cs="Arial"/>
          <w:b/>
          <w:bCs/>
        </w:rPr>
        <w:t xml:space="preserve">Interested </w:t>
      </w:r>
      <w:r w:rsidRPr="00AD0C77">
        <w:rPr>
          <w:rFonts w:ascii="Arial" w:hAnsi="Arial" w:cs="Arial"/>
          <w:b/>
          <w:bCs/>
        </w:rPr>
        <w:t>P</w:t>
      </w:r>
      <w:r w:rsidR="000211D7">
        <w:rPr>
          <w:rFonts w:ascii="Arial" w:hAnsi="Arial" w:cs="Arial"/>
          <w:b/>
          <w:bCs/>
        </w:rPr>
        <w:t>ersons</w:t>
      </w:r>
    </w:p>
    <w:p w:rsidR="008D1A3E" w:rsidRDefault="008D1A3E" w:rsidP="008D1A3E">
      <w:pPr>
        <w:spacing w:after="0" w:line="240" w:lineRule="auto"/>
        <w:jc w:val="both"/>
        <w:rPr>
          <w:rFonts w:ascii="Arial" w:hAnsi="Arial" w:cs="Arial"/>
          <w:bCs/>
        </w:rPr>
      </w:pPr>
    </w:p>
    <w:p w:rsidR="008D1A3E" w:rsidRDefault="008D1A3E" w:rsidP="008D1A3E">
      <w:pPr>
        <w:spacing w:after="0" w:line="240" w:lineRule="auto"/>
        <w:jc w:val="both"/>
        <w:rPr>
          <w:rFonts w:ascii="Arial" w:hAnsi="Arial" w:cs="Arial"/>
          <w:bCs/>
        </w:rPr>
      </w:pPr>
    </w:p>
    <w:p w:rsidR="008D1A3E" w:rsidRDefault="008D1A3E" w:rsidP="008D1A3E">
      <w:pPr>
        <w:spacing w:after="0" w:line="240" w:lineRule="auto"/>
        <w:jc w:val="both"/>
        <w:rPr>
          <w:rFonts w:ascii="Arial" w:hAnsi="Arial" w:cs="Arial"/>
          <w:bCs/>
        </w:rPr>
      </w:pPr>
      <w:r>
        <w:rPr>
          <w:rFonts w:ascii="Arial" w:hAnsi="Arial" w:cs="Arial"/>
          <w:bCs/>
        </w:rPr>
        <w:t xml:space="preserve">Having received and </w:t>
      </w:r>
      <w:r w:rsidR="00174966">
        <w:rPr>
          <w:rFonts w:ascii="Arial" w:hAnsi="Arial" w:cs="Arial"/>
          <w:bCs/>
        </w:rPr>
        <w:t>reviewed</w:t>
      </w:r>
      <w:r>
        <w:rPr>
          <w:rFonts w:ascii="Arial" w:hAnsi="Arial" w:cs="Arial"/>
          <w:bCs/>
        </w:rPr>
        <w:t xml:space="preserve"> the submittals for the </w:t>
      </w:r>
      <w:r w:rsidR="000211D7">
        <w:rPr>
          <w:rFonts w:ascii="Arial" w:hAnsi="Arial" w:cs="Arial"/>
          <w:bCs/>
        </w:rPr>
        <w:t xml:space="preserve">Sunset Coffee </w:t>
      </w:r>
      <w:proofErr w:type="spellStart"/>
      <w:r w:rsidR="000211D7">
        <w:rPr>
          <w:rFonts w:ascii="Arial" w:hAnsi="Arial" w:cs="Arial"/>
          <w:bCs/>
        </w:rPr>
        <w:t>Scop</w:t>
      </w:r>
      <w:proofErr w:type="spellEnd"/>
      <w:r w:rsidR="000211D7">
        <w:rPr>
          <w:rFonts w:ascii="Arial" w:hAnsi="Arial" w:cs="Arial"/>
          <w:bCs/>
        </w:rPr>
        <w:t xml:space="preserve"> Build-out pro</w:t>
      </w:r>
      <w:r>
        <w:rPr>
          <w:rFonts w:ascii="Arial" w:hAnsi="Arial" w:cs="Arial"/>
          <w:bCs/>
        </w:rPr>
        <w:t>ject, Houston First Corporation has elected to reject all bids.</w:t>
      </w:r>
    </w:p>
    <w:p w:rsidR="008D1A3E" w:rsidRDefault="008D1A3E" w:rsidP="008D1A3E">
      <w:pPr>
        <w:spacing w:after="0" w:line="240" w:lineRule="auto"/>
        <w:jc w:val="both"/>
        <w:rPr>
          <w:rFonts w:ascii="Arial" w:hAnsi="Arial" w:cs="Arial"/>
          <w:bCs/>
        </w:rPr>
      </w:pPr>
      <w:bookmarkStart w:id="0" w:name="_GoBack"/>
      <w:bookmarkEnd w:id="0"/>
    </w:p>
    <w:p w:rsidR="000211D7" w:rsidRDefault="008D1A3E" w:rsidP="008D1A3E">
      <w:pPr>
        <w:spacing w:after="0" w:line="240" w:lineRule="auto"/>
        <w:jc w:val="both"/>
        <w:rPr>
          <w:rFonts w:ascii="Arial" w:hAnsi="Arial" w:cs="Arial"/>
          <w:bCs/>
        </w:rPr>
      </w:pPr>
      <w:r>
        <w:rPr>
          <w:rFonts w:ascii="Arial" w:hAnsi="Arial" w:cs="Arial"/>
          <w:bCs/>
        </w:rPr>
        <w:t xml:space="preserve">We appreciate the interest expressed by prospective contractors in working with Houston First Corporation </w:t>
      </w:r>
      <w:r w:rsidR="000211D7">
        <w:rPr>
          <w:rFonts w:ascii="Arial" w:hAnsi="Arial" w:cs="Arial"/>
          <w:bCs/>
        </w:rPr>
        <w:t>and expect that a modified project solicitation will be issued later this year.</w:t>
      </w:r>
    </w:p>
    <w:p w:rsidR="000211D7" w:rsidRDefault="000211D7" w:rsidP="008D1A3E">
      <w:pPr>
        <w:spacing w:after="0" w:line="240" w:lineRule="auto"/>
        <w:jc w:val="both"/>
        <w:rPr>
          <w:rFonts w:ascii="Arial" w:hAnsi="Arial" w:cs="Arial"/>
          <w:bCs/>
        </w:rPr>
      </w:pPr>
    </w:p>
    <w:p w:rsidR="000211D7" w:rsidRDefault="000211D7" w:rsidP="008D1A3E">
      <w:pPr>
        <w:spacing w:after="0" w:line="240" w:lineRule="auto"/>
        <w:jc w:val="both"/>
        <w:rPr>
          <w:rFonts w:ascii="Arial" w:hAnsi="Arial" w:cs="Arial"/>
          <w:bCs/>
        </w:rPr>
      </w:pPr>
      <w:r>
        <w:rPr>
          <w:rFonts w:ascii="Arial" w:hAnsi="Arial" w:cs="Arial"/>
          <w:bCs/>
        </w:rPr>
        <w:t xml:space="preserve">Potential bidders are asked to please monitor </w:t>
      </w:r>
      <w:hyperlink r:id="rId10" w:history="1">
        <w:r w:rsidRPr="00052482">
          <w:rPr>
            <w:rStyle w:val="Hyperlink"/>
            <w:rFonts w:ascii="Arial" w:hAnsi="Arial" w:cs="Arial"/>
            <w:bCs/>
          </w:rPr>
          <w:t>www.houstonfirst.com/do-business</w:t>
        </w:r>
      </w:hyperlink>
      <w:r>
        <w:rPr>
          <w:rFonts w:ascii="Arial" w:hAnsi="Arial" w:cs="Arial"/>
          <w:bCs/>
        </w:rPr>
        <w:t xml:space="preserve"> periodically for </w:t>
      </w:r>
      <w:r w:rsidR="004D19F8">
        <w:rPr>
          <w:rFonts w:ascii="Arial" w:hAnsi="Arial" w:cs="Arial"/>
          <w:bCs/>
        </w:rPr>
        <w:t xml:space="preserve">additional information regarding </w:t>
      </w:r>
      <w:r>
        <w:rPr>
          <w:rFonts w:ascii="Arial" w:hAnsi="Arial" w:cs="Arial"/>
          <w:bCs/>
        </w:rPr>
        <w:t>future opportunities.</w:t>
      </w:r>
    </w:p>
    <w:p w:rsidR="0054383F" w:rsidRDefault="0054383F" w:rsidP="009A3C39">
      <w:pPr>
        <w:tabs>
          <w:tab w:val="center" w:pos="5100"/>
          <w:tab w:val="left" w:pos="5280"/>
          <w:tab w:val="left" w:pos="5880"/>
          <w:tab w:val="left" w:pos="6480"/>
          <w:tab w:val="left" w:pos="7080"/>
          <w:tab w:val="left" w:pos="7680"/>
          <w:tab w:val="left" w:pos="8280"/>
          <w:tab w:val="left" w:pos="8880"/>
          <w:tab w:val="left" w:pos="9480"/>
        </w:tabs>
      </w:pPr>
    </w:p>
    <w:sectPr w:rsidR="0054383F" w:rsidSect="008D1A3E">
      <w:headerReference w:type="even" r:id="rId11"/>
      <w:footerReference w:type="default" r:id="rId12"/>
      <w:head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1D7" w:rsidRDefault="000211D7">
      <w:pPr>
        <w:spacing w:after="0" w:line="240" w:lineRule="auto"/>
      </w:pPr>
      <w:r>
        <w:separator/>
      </w:r>
    </w:p>
  </w:endnote>
  <w:endnote w:type="continuationSeparator" w:id="0">
    <w:p w:rsidR="000211D7" w:rsidRDefault="00021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1D7" w:rsidRPr="00A139F7" w:rsidRDefault="000211D7" w:rsidP="008D1A3E">
    <w:pPr>
      <w:pStyle w:val="Footer"/>
      <w:tabs>
        <w:tab w:val="clear" w:pos="8640"/>
        <w:tab w:val="right" w:pos="10080"/>
      </w:tabs>
      <w:ind w:left="-720" w:right="-720"/>
      <w:rPr>
        <w:rFonts w:ascii="Arial" w:hAnsi="Arial" w:cs="Arial"/>
        <w:color w:val="7F7F7F" w:themeColor="text1" w:themeTint="80"/>
        <w:sz w:val="16"/>
        <w:szCs w:val="16"/>
      </w:rPr>
    </w:pPr>
    <w:r w:rsidRPr="00A139F7">
      <w:rPr>
        <w:rFonts w:ascii="Arial" w:hAnsi="Arial" w:cs="Arial"/>
        <w:color w:val="7F7F7F" w:themeColor="text1" w:themeTint="80"/>
        <w:sz w:val="16"/>
        <w:szCs w:val="16"/>
      </w:rPr>
      <w:t>Houston First Corporation</w:t>
    </w:r>
    <w:r w:rsidRPr="00A139F7">
      <w:rPr>
        <w:rFonts w:ascii="Arial" w:hAnsi="Arial" w:cs="Arial"/>
        <w:color w:val="7F7F7F" w:themeColor="text1" w:themeTint="80"/>
        <w:sz w:val="16"/>
        <w:szCs w:val="16"/>
      </w:rPr>
      <w:tab/>
    </w:r>
    <w:r w:rsidRPr="00A139F7">
      <w:rPr>
        <w:rFonts w:ascii="Arial" w:hAnsi="Arial" w:cs="Arial"/>
        <w:color w:val="7F7F7F" w:themeColor="text1" w:themeTint="80"/>
        <w:sz w:val="16"/>
        <w:szCs w:val="16"/>
      </w:rPr>
      <w:tab/>
      <w:t>Houston First Corporation</w:t>
    </w:r>
  </w:p>
  <w:p w:rsidR="000211D7" w:rsidRPr="00A139F7" w:rsidRDefault="000211D7" w:rsidP="008D1A3E">
    <w:pPr>
      <w:pStyle w:val="Footer"/>
      <w:tabs>
        <w:tab w:val="clear" w:pos="8640"/>
        <w:tab w:val="right" w:pos="10080"/>
      </w:tabs>
      <w:ind w:left="-720" w:right="-720"/>
      <w:rPr>
        <w:rFonts w:ascii="Arial" w:hAnsi="Arial" w:cs="Arial"/>
        <w:color w:val="7F7F7F" w:themeColor="text1" w:themeTint="80"/>
        <w:sz w:val="16"/>
        <w:szCs w:val="16"/>
      </w:rPr>
    </w:pPr>
    <w:r>
      <w:rPr>
        <w:rFonts w:ascii="Arial" w:hAnsi="Arial" w:cs="Arial"/>
        <w:color w:val="7F7F7F" w:themeColor="text1" w:themeTint="80"/>
        <w:sz w:val="16"/>
        <w:szCs w:val="16"/>
      </w:rPr>
      <w:t xml:space="preserve">1001 </w:t>
    </w:r>
    <w:proofErr w:type="spellStart"/>
    <w:r>
      <w:rPr>
        <w:rFonts w:ascii="Arial" w:hAnsi="Arial" w:cs="Arial"/>
        <w:color w:val="7F7F7F" w:themeColor="text1" w:themeTint="80"/>
        <w:sz w:val="16"/>
        <w:szCs w:val="16"/>
      </w:rPr>
      <w:t>Avenida</w:t>
    </w:r>
    <w:proofErr w:type="spellEnd"/>
    <w:r>
      <w:rPr>
        <w:rFonts w:ascii="Arial" w:hAnsi="Arial" w:cs="Arial"/>
        <w:color w:val="7F7F7F" w:themeColor="text1" w:themeTint="80"/>
        <w:sz w:val="16"/>
        <w:szCs w:val="16"/>
      </w:rPr>
      <w:t xml:space="preserve"> de las Americas</w:t>
    </w:r>
    <w:r w:rsidRPr="00A139F7">
      <w:rPr>
        <w:rFonts w:ascii="Arial" w:hAnsi="Arial" w:cs="Arial"/>
        <w:color w:val="7F7F7F" w:themeColor="text1" w:themeTint="80"/>
        <w:sz w:val="16"/>
        <w:szCs w:val="16"/>
      </w:rPr>
      <w:tab/>
    </w:r>
    <w:r w:rsidRPr="00A139F7">
      <w:rPr>
        <w:rFonts w:ascii="Arial" w:hAnsi="Arial" w:cs="Arial"/>
        <w:color w:val="7F7F7F" w:themeColor="text1" w:themeTint="80"/>
        <w:sz w:val="16"/>
        <w:szCs w:val="16"/>
      </w:rPr>
      <w:tab/>
      <w:t>operates our city’s</w:t>
    </w:r>
  </w:p>
  <w:p w:rsidR="000211D7" w:rsidRPr="00A139F7" w:rsidRDefault="000211D7" w:rsidP="008D1A3E">
    <w:pPr>
      <w:pStyle w:val="Footer"/>
      <w:tabs>
        <w:tab w:val="clear" w:pos="8640"/>
        <w:tab w:val="right" w:pos="10080"/>
      </w:tabs>
      <w:ind w:left="-720" w:right="-720"/>
      <w:rPr>
        <w:rFonts w:ascii="Arial" w:hAnsi="Arial" w:cs="Arial"/>
        <w:color w:val="7F7F7F" w:themeColor="text1" w:themeTint="80"/>
        <w:sz w:val="16"/>
        <w:szCs w:val="16"/>
      </w:rPr>
    </w:pPr>
    <w:r>
      <w:rPr>
        <w:rFonts w:ascii="Arial" w:hAnsi="Arial" w:cs="Arial"/>
        <w:color w:val="7F7F7F" w:themeColor="text1" w:themeTint="80"/>
        <w:sz w:val="16"/>
        <w:szCs w:val="16"/>
      </w:rPr>
      <w:t>Houston, TX  77010</w:t>
    </w:r>
    <w:r w:rsidRPr="00A139F7">
      <w:rPr>
        <w:rFonts w:ascii="Arial" w:hAnsi="Arial" w:cs="Arial"/>
        <w:color w:val="7F7F7F" w:themeColor="text1" w:themeTint="80"/>
        <w:sz w:val="16"/>
        <w:szCs w:val="16"/>
      </w:rPr>
      <w:tab/>
    </w:r>
    <w:r w:rsidRPr="00A139F7">
      <w:rPr>
        <w:rFonts w:ascii="Arial" w:hAnsi="Arial" w:cs="Arial"/>
        <w:color w:val="7F7F7F" w:themeColor="text1" w:themeTint="80"/>
        <w:sz w:val="16"/>
        <w:szCs w:val="16"/>
      </w:rPr>
      <w:tab/>
      <w:t>finest convention, arts and</w:t>
    </w:r>
  </w:p>
  <w:p w:rsidR="000211D7" w:rsidRPr="00A139F7" w:rsidRDefault="000211D7" w:rsidP="008D1A3E">
    <w:pPr>
      <w:pStyle w:val="Footer"/>
      <w:tabs>
        <w:tab w:val="clear" w:pos="8640"/>
        <w:tab w:val="right" w:pos="10080"/>
      </w:tabs>
      <w:ind w:left="-720" w:right="-720"/>
      <w:rPr>
        <w:rFonts w:ascii="Arial" w:hAnsi="Arial" w:cs="Arial"/>
        <w:color w:val="7F7F7F" w:themeColor="text1" w:themeTint="80"/>
        <w:sz w:val="16"/>
        <w:szCs w:val="16"/>
      </w:rPr>
    </w:pPr>
    <w:r w:rsidRPr="00A139F7">
      <w:rPr>
        <w:rFonts w:ascii="Arial" w:hAnsi="Arial" w:cs="Arial"/>
        <w:color w:val="7F7F7F" w:themeColor="text1" w:themeTint="80"/>
        <w:sz w:val="16"/>
        <w:szCs w:val="16"/>
      </w:rPr>
      <w:tab/>
    </w:r>
    <w:r w:rsidRPr="00A139F7">
      <w:rPr>
        <w:rFonts w:ascii="Arial" w:hAnsi="Arial" w:cs="Arial"/>
        <w:color w:val="7F7F7F" w:themeColor="text1" w:themeTint="80"/>
        <w:sz w:val="16"/>
        <w:szCs w:val="16"/>
      </w:rPr>
      <w:tab/>
      <w:t>entertainment venues.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1D7" w:rsidRDefault="000211D7">
      <w:pPr>
        <w:spacing w:after="0" w:line="240" w:lineRule="auto"/>
      </w:pPr>
      <w:r>
        <w:separator/>
      </w:r>
    </w:p>
  </w:footnote>
  <w:footnote w:type="continuationSeparator" w:id="0">
    <w:p w:rsidR="000211D7" w:rsidRDefault="000211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1D7" w:rsidRDefault="000211D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684pt;height:297pt;z-index:-251657216;mso-wrap-edited:f;mso-position-horizontal:center;mso-position-horizontal-relative:margin;mso-position-vertical:center;mso-position-vertical-relative:margin" wrapcoords="828 2018 805 2836 828 3872 10800 4636 10800 16854 805 17454 805 19527 4855 19527 4855 17727 10800 16854 10776 4581 3410 3709 4050 3109 4050 2618 3647 2072 3457 2018 828 2018">
          <v:imagedata r:id="rId1" o:title="UHFC 120004 HoustonFirst Envelop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1D7" w:rsidRDefault="000211D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684pt;height:297pt;z-index:-251656192;mso-wrap-edited:f;mso-position-horizontal:center;mso-position-horizontal-relative:margin;mso-position-vertical:center;mso-position-vertical-relative:margin" wrapcoords="828 2018 805 2836 828 3872 10800 4636 10800 16854 805 17454 805 19527 4855 19527 4855 17727 10800 16854 10776 4581 3410 3709 4050 3109 4050 2618 3647 2072 3457 2018 828 2018">
          <v:imagedata r:id="rId1" o:title="UHFC 120004 HoustonFirst Envelop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45ACF"/>
    <w:multiLevelType w:val="hybridMultilevel"/>
    <w:tmpl w:val="4F0AA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ECB6BDF"/>
    <w:multiLevelType w:val="hybridMultilevel"/>
    <w:tmpl w:val="4F0AA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hideGrammaticalErrors/>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3A6"/>
    <w:rsid w:val="000211D7"/>
    <w:rsid w:val="00157D71"/>
    <w:rsid w:val="00174966"/>
    <w:rsid w:val="00215596"/>
    <w:rsid w:val="00250644"/>
    <w:rsid w:val="0027277F"/>
    <w:rsid w:val="003A32C0"/>
    <w:rsid w:val="003D7EC2"/>
    <w:rsid w:val="004D19F8"/>
    <w:rsid w:val="004F13A6"/>
    <w:rsid w:val="0054383F"/>
    <w:rsid w:val="00543976"/>
    <w:rsid w:val="0057274D"/>
    <w:rsid w:val="006C2D73"/>
    <w:rsid w:val="007A382E"/>
    <w:rsid w:val="008229FC"/>
    <w:rsid w:val="008D1A3E"/>
    <w:rsid w:val="009A3C39"/>
    <w:rsid w:val="00AD0C77"/>
    <w:rsid w:val="00C0147D"/>
    <w:rsid w:val="00C85B22"/>
    <w:rsid w:val="00E05E17"/>
    <w:rsid w:val="00E747E6"/>
    <w:rsid w:val="00E957DC"/>
    <w:rsid w:val="00F20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7E6"/>
    <w:pPr>
      <w:tabs>
        <w:tab w:val="center" w:pos="4320"/>
        <w:tab w:val="right" w:pos="8640"/>
      </w:tabs>
      <w:spacing w:after="0" w:line="240" w:lineRule="auto"/>
    </w:pPr>
    <w:rPr>
      <w:sz w:val="24"/>
      <w:szCs w:val="24"/>
    </w:rPr>
  </w:style>
  <w:style w:type="character" w:customStyle="1" w:styleId="HeaderChar">
    <w:name w:val="Header Char"/>
    <w:basedOn w:val="DefaultParagraphFont"/>
    <w:link w:val="Header"/>
    <w:uiPriority w:val="99"/>
    <w:rsid w:val="00E747E6"/>
    <w:rPr>
      <w:sz w:val="24"/>
      <w:szCs w:val="24"/>
    </w:rPr>
  </w:style>
  <w:style w:type="paragraph" w:styleId="Footer">
    <w:name w:val="footer"/>
    <w:basedOn w:val="Normal"/>
    <w:link w:val="FooterChar"/>
    <w:uiPriority w:val="99"/>
    <w:unhideWhenUsed/>
    <w:rsid w:val="00E747E6"/>
    <w:pPr>
      <w:tabs>
        <w:tab w:val="center" w:pos="4320"/>
        <w:tab w:val="right" w:pos="8640"/>
      </w:tabs>
      <w:spacing w:after="0" w:line="240" w:lineRule="auto"/>
    </w:pPr>
    <w:rPr>
      <w:sz w:val="24"/>
      <w:szCs w:val="24"/>
    </w:rPr>
  </w:style>
  <w:style w:type="character" w:customStyle="1" w:styleId="FooterChar">
    <w:name w:val="Footer Char"/>
    <w:basedOn w:val="DefaultParagraphFont"/>
    <w:link w:val="Footer"/>
    <w:uiPriority w:val="99"/>
    <w:rsid w:val="00E747E6"/>
    <w:rPr>
      <w:sz w:val="24"/>
      <w:szCs w:val="24"/>
    </w:rPr>
  </w:style>
  <w:style w:type="paragraph" w:styleId="ListParagraph">
    <w:name w:val="List Paragraph"/>
    <w:basedOn w:val="Normal"/>
    <w:uiPriority w:val="34"/>
    <w:qFormat/>
    <w:rsid w:val="004F13A6"/>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8D1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A3E"/>
    <w:rPr>
      <w:rFonts w:ascii="Tahoma" w:hAnsi="Tahoma" w:cs="Tahoma"/>
      <w:sz w:val="16"/>
      <w:szCs w:val="16"/>
    </w:rPr>
  </w:style>
  <w:style w:type="character" w:styleId="Hyperlink">
    <w:name w:val="Hyperlink"/>
    <w:basedOn w:val="DefaultParagraphFont"/>
    <w:uiPriority w:val="99"/>
    <w:unhideWhenUsed/>
    <w:rsid w:val="006C2D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7E6"/>
    <w:pPr>
      <w:tabs>
        <w:tab w:val="center" w:pos="4320"/>
        <w:tab w:val="right" w:pos="8640"/>
      </w:tabs>
      <w:spacing w:after="0" w:line="240" w:lineRule="auto"/>
    </w:pPr>
    <w:rPr>
      <w:sz w:val="24"/>
      <w:szCs w:val="24"/>
    </w:rPr>
  </w:style>
  <w:style w:type="character" w:customStyle="1" w:styleId="HeaderChar">
    <w:name w:val="Header Char"/>
    <w:basedOn w:val="DefaultParagraphFont"/>
    <w:link w:val="Header"/>
    <w:uiPriority w:val="99"/>
    <w:rsid w:val="00E747E6"/>
    <w:rPr>
      <w:sz w:val="24"/>
      <w:szCs w:val="24"/>
    </w:rPr>
  </w:style>
  <w:style w:type="paragraph" w:styleId="Footer">
    <w:name w:val="footer"/>
    <w:basedOn w:val="Normal"/>
    <w:link w:val="FooterChar"/>
    <w:uiPriority w:val="99"/>
    <w:unhideWhenUsed/>
    <w:rsid w:val="00E747E6"/>
    <w:pPr>
      <w:tabs>
        <w:tab w:val="center" w:pos="4320"/>
        <w:tab w:val="right" w:pos="8640"/>
      </w:tabs>
      <w:spacing w:after="0" w:line="240" w:lineRule="auto"/>
    </w:pPr>
    <w:rPr>
      <w:sz w:val="24"/>
      <w:szCs w:val="24"/>
    </w:rPr>
  </w:style>
  <w:style w:type="character" w:customStyle="1" w:styleId="FooterChar">
    <w:name w:val="Footer Char"/>
    <w:basedOn w:val="DefaultParagraphFont"/>
    <w:link w:val="Footer"/>
    <w:uiPriority w:val="99"/>
    <w:rsid w:val="00E747E6"/>
    <w:rPr>
      <w:sz w:val="24"/>
      <w:szCs w:val="24"/>
    </w:rPr>
  </w:style>
  <w:style w:type="paragraph" w:styleId="ListParagraph">
    <w:name w:val="List Paragraph"/>
    <w:basedOn w:val="Normal"/>
    <w:uiPriority w:val="34"/>
    <w:qFormat/>
    <w:rsid w:val="004F13A6"/>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8D1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A3E"/>
    <w:rPr>
      <w:rFonts w:ascii="Tahoma" w:hAnsi="Tahoma" w:cs="Tahoma"/>
      <w:sz w:val="16"/>
      <w:szCs w:val="16"/>
    </w:rPr>
  </w:style>
  <w:style w:type="character" w:styleId="Hyperlink">
    <w:name w:val="Hyperlink"/>
    <w:basedOn w:val="DefaultParagraphFont"/>
    <w:uiPriority w:val="99"/>
    <w:unhideWhenUsed/>
    <w:rsid w:val="006C2D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91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oustonfirst.com/do-business"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BF2B6-FF52-45C9-BD61-BAC5F1AB3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D4A4FE9D</Template>
  <TotalTime>0</TotalTime>
  <Pages>1</Pages>
  <Words>102</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Houston First</Company>
  <LinksUpToDate>false</LinksUpToDate>
  <CharactersWithSpaces>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Stephenson</cp:lastModifiedBy>
  <cp:revision>2</cp:revision>
  <dcterms:created xsi:type="dcterms:W3CDTF">2016-07-29T16:52:00Z</dcterms:created>
  <dcterms:modified xsi:type="dcterms:W3CDTF">2016-07-29T16:52:00Z</dcterms:modified>
</cp:coreProperties>
</file>