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31C" w:rsidRDefault="004926C9" w:rsidP="00921D6C">
      <w:pPr>
        <w:spacing w:after="0"/>
        <w:jc w:val="center"/>
        <w:rPr>
          <w:rFonts w:cs="Helvetica"/>
          <w:b/>
          <w:sz w:val="24"/>
          <w:szCs w:val="24"/>
        </w:rPr>
      </w:pPr>
      <w:r w:rsidRPr="00021606">
        <w:rPr>
          <w:rFonts w:cs="Helvetica"/>
          <w:b/>
          <w:sz w:val="24"/>
          <w:szCs w:val="24"/>
        </w:rPr>
        <w:t>HOUSTON FIRST CORPORATION</w:t>
      </w:r>
      <w:r w:rsidR="00921D6C">
        <w:rPr>
          <w:rFonts w:cs="Helvetica"/>
          <w:b/>
          <w:sz w:val="24"/>
          <w:szCs w:val="24"/>
        </w:rPr>
        <w:t xml:space="preserve"> </w:t>
      </w:r>
      <w:r w:rsidR="00921D6C">
        <w:rPr>
          <w:rFonts w:cs="Helvetica"/>
          <w:b/>
          <w:sz w:val="24"/>
          <w:szCs w:val="24"/>
        </w:rPr>
        <w:sym w:font="Symbol" w:char="F0E7"/>
      </w:r>
      <w:r w:rsidR="00921D6C">
        <w:rPr>
          <w:rFonts w:cs="Helvetica"/>
          <w:b/>
          <w:sz w:val="24"/>
          <w:szCs w:val="24"/>
        </w:rPr>
        <w:t>GREATER HOUSTON CONVENTION</w:t>
      </w:r>
    </w:p>
    <w:p w:rsidR="00921D6C" w:rsidRPr="00021606" w:rsidRDefault="00921D6C" w:rsidP="00921D6C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AND VISITORS BUREAU</w:t>
      </w:r>
    </w:p>
    <w:p w:rsidR="004926C9" w:rsidRPr="00021606" w:rsidRDefault="004926C9" w:rsidP="00021606">
      <w:pPr>
        <w:jc w:val="center"/>
        <w:rPr>
          <w:rFonts w:cs="Helvetica"/>
          <w:b/>
          <w:sz w:val="24"/>
          <w:szCs w:val="24"/>
        </w:rPr>
      </w:pPr>
      <w:r w:rsidRPr="00021606">
        <w:rPr>
          <w:rFonts w:cs="Helvetica"/>
          <w:b/>
          <w:sz w:val="24"/>
          <w:szCs w:val="24"/>
        </w:rPr>
        <w:t xml:space="preserve">MINUTES OF </w:t>
      </w:r>
      <w:r w:rsidR="003328CA">
        <w:rPr>
          <w:rFonts w:cs="Helvetica"/>
          <w:b/>
          <w:sz w:val="24"/>
          <w:szCs w:val="24"/>
        </w:rPr>
        <w:t xml:space="preserve">THE </w:t>
      </w:r>
      <w:r w:rsidR="00921D6C">
        <w:rPr>
          <w:rFonts w:cs="Helvetica"/>
          <w:b/>
          <w:sz w:val="24"/>
          <w:szCs w:val="24"/>
        </w:rPr>
        <w:t xml:space="preserve">JOINT MARKETING </w:t>
      </w:r>
      <w:r w:rsidR="00661985">
        <w:rPr>
          <w:rFonts w:cs="Helvetica"/>
          <w:b/>
          <w:sz w:val="24"/>
          <w:szCs w:val="24"/>
        </w:rPr>
        <w:t>COMMITTEE</w:t>
      </w:r>
    </w:p>
    <w:p w:rsidR="003328CA" w:rsidRDefault="0020548F" w:rsidP="00A63314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OCTOBER 31, 2017</w:t>
      </w:r>
    </w:p>
    <w:p w:rsidR="00A63314" w:rsidRPr="00021606" w:rsidRDefault="00A63314" w:rsidP="00A63314">
      <w:pPr>
        <w:spacing w:after="0"/>
        <w:jc w:val="center"/>
        <w:rPr>
          <w:rFonts w:cs="Helvetica"/>
          <w:b/>
          <w:sz w:val="24"/>
          <w:szCs w:val="24"/>
        </w:rPr>
      </w:pPr>
    </w:p>
    <w:p w:rsidR="004926C9" w:rsidRPr="00021606" w:rsidRDefault="004926C9" w:rsidP="00021606">
      <w:pPr>
        <w:jc w:val="both"/>
        <w:rPr>
          <w:rFonts w:cs="Helvetica"/>
        </w:rPr>
      </w:pPr>
      <w:r w:rsidRPr="00021606">
        <w:rPr>
          <w:rFonts w:cs="Helvetica"/>
        </w:rPr>
        <w:t xml:space="preserve">         The </w:t>
      </w:r>
      <w:r w:rsidR="00921D6C">
        <w:rPr>
          <w:rFonts w:cs="Helvetica"/>
        </w:rPr>
        <w:t xml:space="preserve">Joint Marketing </w:t>
      </w:r>
      <w:r w:rsidR="00661985">
        <w:rPr>
          <w:rFonts w:cs="Helvetica"/>
        </w:rPr>
        <w:t>Committee</w:t>
      </w:r>
      <w:r w:rsidR="00921D6C">
        <w:rPr>
          <w:rFonts w:cs="Helvetica"/>
        </w:rPr>
        <w:t xml:space="preserve"> </w:t>
      </w:r>
      <w:r w:rsidRPr="00021606">
        <w:rPr>
          <w:rFonts w:cs="Helvetica"/>
        </w:rPr>
        <w:t xml:space="preserve">of </w:t>
      </w:r>
      <w:r w:rsidR="00921D6C">
        <w:rPr>
          <w:rFonts w:cs="Helvetica"/>
        </w:rPr>
        <w:t>the Greater Houston Convention and Visitors Bureau</w:t>
      </w:r>
      <w:r w:rsidR="00517D6C">
        <w:rPr>
          <w:rFonts w:cs="Helvetica"/>
        </w:rPr>
        <w:t>, a Texas non-profit corporation,</w:t>
      </w:r>
      <w:r w:rsidR="00921D6C">
        <w:rPr>
          <w:rFonts w:cs="Helvetica"/>
        </w:rPr>
        <w:t xml:space="preserve"> and </w:t>
      </w:r>
      <w:r w:rsidR="00EC5F6F">
        <w:rPr>
          <w:rFonts w:cs="Helvetica"/>
        </w:rPr>
        <w:t xml:space="preserve">Houston First Corporation (the </w:t>
      </w:r>
      <w:r w:rsidRPr="00021606">
        <w:rPr>
          <w:rFonts w:cs="Helvetica"/>
        </w:rPr>
        <w:t>“Corporation”), a Texas non-profit corporation created and organized by the City of Houston as a local government corporation pursuant to TEX.</w:t>
      </w:r>
      <w:r w:rsidR="007539A5" w:rsidRPr="00021606">
        <w:rPr>
          <w:rFonts w:cs="Helvetica"/>
        </w:rPr>
        <w:t xml:space="preserve"> </w:t>
      </w:r>
      <w:r w:rsidRPr="00021606">
        <w:rPr>
          <w:rFonts w:cs="Helvetica"/>
        </w:rPr>
        <w:t>TRANSP.</w:t>
      </w:r>
      <w:r w:rsidR="007539A5" w:rsidRPr="00021606">
        <w:rPr>
          <w:rFonts w:cs="Helvetica"/>
        </w:rPr>
        <w:t xml:space="preserve"> </w:t>
      </w:r>
      <w:r w:rsidRPr="00021606">
        <w:rPr>
          <w:rFonts w:cs="Helvetica"/>
        </w:rPr>
        <w:t>CODE</w:t>
      </w:r>
      <w:r w:rsidR="00B92805">
        <w:rPr>
          <w:rFonts w:cs="Helvetica"/>
        </w:rPr>
        <w:t xml:space="preserve"> ANN. §431.101 et seq. </w:t>
      </w:r>
      <w:r w:rsidR="00236E41" w:rsidRPr="00021606">
        <w:rPr>
          <w:rFonts w:cs="Helvetica"/>
        </w:rPr>
        <w:t>a</w:t>
      </w:r>
      <w:r w:rsidR="004A7A96" w:rsidRPr="00021606">
        <w:rPr>
          <w:rFonts w:cs="Helvetica"/>
        </w:rPr>
        <w:t>nd TEX.</w:t>
      </w:r>
      <w:r w:rsidR="007539A5" w:rsidRPr="00021606">
        <w:rPr>
          <w:rFonts w:cs="Helvetica"/>
        </w:rPr>
        <w:t xml:space="preserve"> </w:t>
      </w:r>
      <w:r w:rsidR="004A7A96" w:rsidRPr="00021606">
        <w:rPr>
          <w:rFonts w:cs="Helvetica"/>
        </w:rPr>
        <w:t>LOC.</w:t>
      </w:r>
      <w:r w:rsidR="007539A5" w:rsidRPr="00021606">
        <w:rPr>
          <w:rFonts w:cs="Helvetica"/>
        </w:rPr>
        <w:t xml:space="preserve"> </w:t>
      </w:r>
      <w:r w:rsidR="004A7A96" w:rsidRPr="00021606">
        <w:rPr>
          <w:rFonts w:cs="Helvetica"/>
        </w:rPr>
        <w:t>GOV’T.</w:t>
      </w:r>
      <w:r w:rsidR="007539A5" w:rsidRPr="00021606">
        <w:rPr>
          <w:rFonts w:cs="Helvetica"/>
        </w:rPr>
        <w:t xml:space="preserve"> </w:t>
      </w:r>
      <w:r w:rsidR="004A7A96" w:rsidRPr="00021606">
        <w:rPr>
          <w:rFonts w:cs="Helvetica"/>
        </w:rPr>
        <w:t>CODE ANN</w:t>
      </w:r>
      <w:r w:rsidR="007539A5" w:rsidRPr="00021606">
        <w:rPr>
          <w:rFonts w:cs="Helvetica"/>
        </w:rPr>
        <w:t>.</w:t>
      </w:r>
      <w:r w:rsidR="004A7A96" w:rsidRPr="00021606">
        <w:rPr>
          <w:rFonts w:cs="Helvetica"/>
        </w:rPr>
        <w:t xml:space="preserve"> §394.00</w:t>
      </w:r>
      <w:r w:rsidR="003541C8" w:rsidRPr="00021606">
        <w:rPr>
          <w:rFonts w:cs="Helvetica"/>
        </w:rPr>
        <w:t xml:space="preserve">1 et seq., held a meeting at the </w:t>
      </w:r>
      <w:r w:rsidR="00D43871">
        <w:rPr>
          <w:rFonts w:cs="Helvetica"/>
        </w:rPr>
        <w:t>Partnership Tower, 7</w:t>
      </w:r>
      <w:r w:rsidR="00A54122" w:rsidRPr="00021606">
        <w:rPr>
          <w:rFonts w:cs="Helvetica"/>
        </w:rPr>
        <w:t>01 Avenida de las Americas</w:t>
      </w:r>
      <w:r w:rsidR="004A7A96" w:rsidRPr="00021606">
        <w:rPr>
          <w:rFonts w:cs="Helvetica"/>
        </w:rPr>
        <w:t>, Hou</w:t>
      </w:r>
      <w:r w:rsidR="00D43871">
        <w:rPr>
          <w:rFonts w:cs="Helvetica"/>
        </w:rPr>
        <w:t>ston, Harris County, Texas 77010</w:t>
      </w:r>
      <w:r w:rsidR="004A7A96" w:rsidRPr="00021606">
        <w:rPr>
          <w:rFonts w:cs="Helvetica"/>
        </w:rPr>
        <w:t>, on</w:t>
      </w:r>
      <w:r w:rsidR="0020548F">
        <w:rPr>
          <w:rFonts w:cs="Helvetica"/>
        </w:rPr>
        <w:t xml:space="preserve"> Tuesday, October 31</w:t>
      </w:r>
      <w:r w:rsidR="00D43871">
        <w:rPr>
          <w:rFonts w:cs="Helvetica"/>
        </w:rPr>
        <w:t>, 2017</w:t>
      </w:r>
      <w:r w:rsidR="004A7A96" w:rsidRPr="00021606">
        <w:rPr>
          <w:rFonts w:cs="Helvetica"/>
        </w:rPr>
        <w:t>, commencing at</w:t>
      </w:r>
      <w:r w:rsidR="0020548F">
        <w:rPr>
          <w:rFonts w:cs="Helvetica"/>
        </w:rPr>
        <w:t xml:space="preserve"> 12:00 noon.</w:t>
      </w:r>
      <w:r w:rsidR="004A7A96" w:rsidRPr="00021606">
        <w:rPr>
          <w:rFonts w:cs="Helvetica"/>
        </w:rPr>
        <w:t xml:space="preserve">  Written notice of the meeting including the date, hour, place and agenda for the meeting, was posted in accordance with the Texas Open Meetings Act.  The following </w:t>
      </w:r>
      <w:r w:rsidR="009076EC" w:rsidRPr="00021606">
        <w:rPr>
          <w:rFonts w:cs="Helvetica"/>
        </w:rPr>
        <w:t>members</w:t>
      </w:r>
      <w:r w:rsidR="004A7A96" w:rsidRPr="00021606">
        <w:rPr>
          <w:rFonts w:cs="Helvetica"/>
        </w:rPr>
        <w:t xml:space="preserve"> participated </w:t>
      </w:r>
      <w:r w:rsidR="008777C8" w:rsidRPr="00021606">
        <w:rPr>
          <w:rFonts w:cs="Helvetica"/>
        </w:rPr>
        <w:t>in the meeting</w:t>
      </w:r>
      <w:r w:rsidR="00B92D69">
        <w:rPr>
          <w:rFonts w:cs="Helvetica"/>
        </w:rPr>
        <w:t>:</w:t>
      </w:r>
      <w:r w:rsidR="00961103">
        <w:rPr>
          <w:rFonts w:cs="Helvetica"/>
        </w:rPr>
        <w:t xml:space="preserve"> Susan Bischoff, Bobby Singh, Sofia Adrogué, Phyllis Bailey, Reggie Martin, Ryan Martin, Laura </w:t>
      </w:r>
      <w:proofErr w:type="spellStart"/>
      <w:r w:rsidR="00961103">
        <w:rPr>
          <w:rFonts w:cs="Helvetica"/>
        </w:rPr>
        <w:t>Paletz</w:t>
      </w:r>
      <w:proofErr w:type="spellEnd"/>
      <w:r w:rsidR="00961103">
        <w:rPr>
          <w:rFonts w:cs="Helvetica"/>
        </w:rPr>
        <w:t xml:space="preserve">, Clint </w:t>
      </w:r>
      <w:proofErr w:type="spellStart"/>
      <w:r w:rsidR="00961103">
        <w:rPr>
          <w:rFonts w:cs="Helvetica"/>
        </w:rPr>
        <w:t>Pasche</w:t>
      </w:r>
      <w:proofErr w:type="spellEnd"/>
      <w:r w:rsidR="00961103">
        <w:rPr>
          <w:rFonts w:cs="Helvetica"/>
        </w:rPr>
        <w:t>, and Stephanie Summerall. Tom Segesta was absent.</w:t>
      </w:r>
    </w:p>
    <w:p w:rsidR="00E90EE7" w:rsidRPr="00021606" w:rsidRDefault="000776B4" w:rsidP="00021606">
      <w:pPr>
        <w:jc w:val="both"/>
        <w:rPr>
          <w:rFonts w:cs="Helvetica"/>
        </w:rPr>
      </w:pPr>
      <w:r>
        <w:rPr>
          <w:rFonts w:cs="Helvetica"/>
        </w:rPr>
        <w:t>A quorum was established and the meetin</w:t>
      </w:r>
      <w:r w:rsidR="00A834A9">
        <w:rPr>
          <w:rFonts w:cs="Helvetica"/>
        </w:rPr>
        <w:t xml:space="preserve">g </w:t>
      </w:r>
      <w:r w:rsidR="00961103">
        <w:rPr>
          <w:rFonts w:cs="Helvetica"/>
        </w:rPr>
        <w:t xml:space="preserve">was called </w:t>
      </w:r>
      <w:r w:rsidR="00A834A9">
        <w:rPr>
          <w:rFonts w:cs="Helvetica"/>
        </w:rPr>
        <w:t xml:space="preserve">to order at approximately </w:t>
      </w:r>
      <w:r w:rsidR="00961103">
        <w:rPr>
          <w:rFonts w:cs="Helvetica"/>
        </w:rPr>
        <w:t>12:06</w:t>
      </w:r>
      <w:r>
        <w:rPr>
          <w:rFonts w:cs="Helvetica"/>
        </w:rPr>
        <w:t xml:space="preserve"> p.m.</w:t>
      </w:r>
    </w:p>
    <w:p w:rsidR="003A1F69" w:rsidRPr="00961103" w:rsidRDefault="003A1F69" w:rsidP="003A1F69">
      <w:pPr>
        <w:pStyle w:val="ListParagraph"/>
        <w:numPr>
          <w:ilvl w:val="0"/>
          <w:numId w:val="1"/>
        </w:numPr>
        <w:contextualSpacing w:val="0"/>
        <w:jc w:val="both"/>
        <w:rPr>
          <w:rFonts w:cs="Helvetica"/>
          <w:u w:val="single"/>
        </w:rPr>
      </w:pPr>
      <w:r w:rsidRPr="00021606">
        <w:rPr>
          <w:rFonts w:cs="Helvetica"/>
          <w:u w:val="single"/>
        </w:rPr>
        <w:t>Public Comments.</w:t>
      </w:r>
      <w:r w:rsidRPr="00021606">
        <w:rPr>
          <w:rFonts w:cs="Helvetica"/>
        </w:rPr>
        <w:t xml:space="preserve">  </w:t>
      </w:r>
      <w:r w:rsidR="00DE3401">
        <w:rPr>
          <w:rFonts w:cs="Helvetica"/>
        </w:rPr>
        <w:t>None.</w:t>
      </w:r>
    </w:p>
    <w:p w:rsidR="00961103" w:rsidRPr="00961103" w:rsidRDefault="00961103" w:rsidP="00961103">
      <w:pPr>
        <w:jc w:val="both"/>
        <w:rPr>
          <w:rFonts w:cs="Helvetica"/>
        </w:rPr>
      </w:pPr>
      <w:r>
        <w:rPr>
          <w:rFonts w:cs="Helvetica"/>
        </w:rPr>
        <w:t>Items IV.A. and IV.B. were taken out of order.</w:t>
      </w:r>
    </w:p>
    <w:p w:rsidR="00A834A9" w:rsidRPr="00961103" w:rsidRDefault="00961103" w:rsidP="00EC62E9">
      <w:pPr>
        <w:pStyle w:val="ListParagraph"/>
        <w:numPr>
          <w:ilvl w:val="0"/>
          <w:numId w:val="1"/>
        </w:numPr>
        <w:contextualSpacing w:val="0"/>
        <w:jc w:val="both"/>
        <w:rPr>
          <w:rFonts w:cs="Helvetica"/>
          <w:u w:val="single"/>
        </w:rPr>
      </w:pPr>
      <w:r>
        <w:rPr>
          <w:rFonts w:cs="Helvetica"/>
          <w:u w:val="single"/>
        </w:rPr>
        <w:t xml:space="preserve">Consideration of and recommendation of the Film Commission 2018 Business Plan and Budget.  </w:t>
      </w:r>
      <w:r>
        <w:rPr>
          <w:rFonts w:cs="Helvetica"/>
        </w:rPr>
        <w:t>Co-Chairperson Singh opened the floor for questions on the Film Commissi</w:t>
      </w:r>
      <w:r w:rsidR="00063C33">
        <w:rPr>
          <w:rFonts w:cs="Helvetica"/>
        </w:rPr>
        <w:t>on 2018 Budget. There being no questions</w:t>
      </w:r>
      <w:r>
        <w:rPr>
          <w:rFonts w:cs="Helvetica"/>
        </w:rPr>
        <w:t xml:space="preserve">, a </w:t>
      </w:r>
      <w:r w:rsidR="00A834A9">
        <w:rPr>
          <w:rFonts w:cs="Helvetica"/>
        </w:rPr>
        <w:t xml:space="preserve">motion </w:t>
      </w:r>
      <w:r>
        <w:rPr>
          <w:rFonts w:cs="Helvetica"/>
        </w:rPr>
        <w:t xml:space="preserve">was made and </w:t>
      </w:r>
      <w:r w:rsidR="00A834A9">
        <w:rPr>
          <w:rFonts w:cs="Helvetica"/>
        </w:rPr>
        <w:t>duly seconded</w:t>
      </w:r>
      <w:r>
        <w:rPr>
          <w:rFonts w:cs="Helvetica"/>
        </w:rPr>
        <w:t xml:space="preserve"> to recommend the 2018 Film Commission Budget to the Houston First Corporation Board of Directors for review and approval</w:t>
      </w:r>
      <w:r w:rsidR="00A834A9">
        <w:rPr>
          <w:rFonts w:cs="Helvetica"/>
        </w:rPr>
        <w:t>.</w:t>
      </w:r>
    </w:p>
    <w:p w:rsidR="00E96421" w:rsidRDefault="00961103" w:rsidP="00E96421">
      <w:pPr>
        <w:pStyle w:val="ListParagraph"/>
        <w:numPr>
          <w:ilvl w:val="0"/>
          <w:numId w:val="1"/>
        </w:numPr>
        <w:contextualSpacing w:val="0"/>
        <w:jc w:val="both"/>
        <w:rPr>
          <w:rFonts w:cs="Helvetica"/>
        </w:rPr>
      </w:pPr>
      <w:r>
        <w:rPr>
          <w:rFonts w:cs="Helvetica"/>
          <w:u w:val="single"/>
        </w:rPr>
        <w:t>Consideration of and recommendation of the Marketing and Communications 2018 Business Plan and Budget</w:t>
      </w:r>
      <w:r>
        <w:rPr>
          <w:rFonts w:cs="Helvetica"/>
        </w:rPr>
        <w:t>.  Co-Chairperson Singh asked if Committee members had questions on the budget. There being none, a motion was made and duly seconded to recommend the 2018 Marketing and Communications budget to the Houston First Corporation Board of Directors for review and approval.</w:t>
      </w:r>
    </w:p>
    <w:p w:rsidR="00EC62E9" w:rsidRPr="004F6E88" w:rsidRDefault="00E96421" w:rsidP="00EC62E9">
      <w:pPr>
        <w:pStyle w:val="ListParagraph"/>
        <w:numPr>
          <w:ilvl w:val="0"/>
          <w:numId w:val="1"/>
        </w:numPr>
        <w:contextualSpacing w:val="0"/>
        <w:jc w:val="both"/>
        <w:rPr>
          <w:rFonts w:cs="Helvetica"/>
          <w:u w:val="single"/>
        </w:rPr>
      </w:pPr>
      <w:r>
        <w:rPr>
          <w:rFonts w:cs="Helvetica"/>
          <w:u w:val="single"/>
        </w:rPr>
        <w:t>P</w:t>
      </w:r>
      <w:r w:rsidR="00EA3A4D" w:rsidRPr="00EC62E9">
        <w:rPr>
          <w:rFonts w:cs="Helvetica"/>
          <w:u w:val="single"/>
        </w:rPr>
        <w:t>resentation</w:t>
      </w:r>
      <w:r w:rsidR="003D7190">
        <w:rPr>
          <w:rFonts w:cs="Helvetica"/>
          <w:u w:val="single"/>
        </w:rPr>
        <w:t>s</w:t>
      </w:r>
      <w:r w:rsidR="005A350C" w:rsidRPr="00EC62E9">
        <w:rPr>
          <w:rFonts w:cs="Helvetica"/>
        </w:rPr>
        <w:t>.</w:t>
      </w:r>
      <w:r w:rsidR="00EA3A4D" w:rsidRPr="00EC62E9">
        <w:rPr>
          <w:rFonts w:cs="Helvetica"/>
        </w:rPr>
        <w:t xml:space="preserve"> </w:t>
      </w:r>
      <w:r w:rsidR="00EC62E9" w:rsidRPr="00EC62E9">
        <w:rPr>
          <w:rFonts w:cs="Helvetica"/>
        </w:rPr>
        <w:t xml:space="preserve"> </w:t>
      </w:r>
    </w:p>
    <w:p w:rsidR="0059750D" w:rsidRDefault="00E96421" w:rsidP="0059750D">
      <w:pPr>
        <w:pStyle w:val="ListParagraph"/>
        <w:numPr>
          <w:ilvl w:val="1"/>
          <w:numId w:val="1"/>
        </w:numPr>
        <w:contextualSpacing w:val="0"/>
        <w:jc w:val="both"/>
        <w:rPr>
          <w:rFonts w:cs="Helvetica"/>
        </w:rPr>
      </w:pPr>
      <w:r>
        <w:rPr>
          <w:rFonts w:cs="Helvetica"/>
          <w:u w:val="single"/>
        </w:rPr>
        <w:t>Retail Strategic Plan</w:t>
      </w:r>
      <w:r w:rsidR="004F6E88" w:rsidRPr="004F6E88">
        <w:rPr>
          <w:rFonts w:cs="Helvetica"/>
          <w:u w:val="single"/>
        </w:rPr>
        <w:t>.</w:t>
      </w:r>
      <w:r w:rsidR="00EE5240">
        <w:rPr>
          <w:rFonts w:cs="Helvetica"/>
        </w:rPr>
        <w:t xml:space="preserve"> </w:t>
      </w:r>
      <w:r w:rsidR="00BC5ED3">
        <w:rPr>
          <w:rFonts w:cs="Helvetica"/>
        </w:rPr>
        <w:t xml:space="preserve">Holly explained that the Marketing Department was not involved in </w:t>
      </w:r>
      <w:r w:rsidR="00063C33">
        <w:rPr>
          <w:rFonts w:cs="Helvetica"/>
        </w:rPr>
        <w:t xml:space="preserve">the development of </w:t>
      </w:r>
      <w:r w:rsidR="00BC5ED3">
        <w:rPr>
          <w:rFonts w:cs="Helvetica"/>
        </w:rPr>
        <w:t>a retail plan until two weeks before Super Bowl</w:t>
      </w:r>
      <w:r w:rsidR="00063C33">
        <w:rPr>
          <w:rFonts w:cs="Helvetica"/>
        </w:rPr>
        <w:t>. Launch continues to serve as a successful platform for local designers to showcase their items</w:t>
      </w:r>
      <w:r w:rsidR="00BC5ED3">
        <w:rPr>
          <w:rFonts w:cs="Helvetica"/>
        </w:rPr>
        <w:t xml:space="preserve">. </w:t>
      </w:r>
      <w:r w:rsidR="00B434E5">
        <w:rPr>
          <w:rFonts w:cs="Helvetica"/>
        </w:rPr>
        <w:t>Ms. Rosenow introduced Sydney Dao, who gave a presentation on the Phase 1 improvements of retail operations. She covered enhancements in Flight and the Avenida Houston Shop.</w:t>
      </w:r>
      <w:r w:rsidR="00063C33">
        <w:rPr>
          <w:rFonts w:cs="Helvetica"/>
        </w:rPr>
        <w:t xml:space="preserve"> Ms. Dao also</w:t>
      </w:r>
      <w:r w:rsidR="00B434E5">
        <w:rPr>
          <w:rFonts w:cs="Helvetica"/>
        </w:rPr>
        <w:t xml:space="preserve"> provided sales information on Launch</w:t>
      </w:r>
      <w:r w:rsidR="00063C33">
        <w:rPr>
          <w:rFonts w:cs="Helvetica"/>
        </w:rPr>
        <w:t>.</w:t>
      </w:r>
    </w:p>
    <w:p w:rsidR="00063C33" w:rsidRDefault="00063C33" w:rsidP="0059750D">
      <w:pPr>
        <w:pStyle w:val="ListParagraph"/>
        <w:numPr>
          <w:ilvl w:val="1"/>
          <w:numId w:val="1"/>
        </w:numPr>
        <w:contextualSpacing w:val="0"/>
        <w:jc w:val="both"/>
        <w:rPr>
          <w:rFonts w:cs="Helvetica"/>
        </w:rPr>
      </w:pPr>
      <w:r>
        <w:rPr>
          <w:rFonts w:cs="Helvetica"/>
          <w:u w:val="single"/>
        </w:rPr>
        <w:t>Quarterly Film Marketing Wrap-up</w:t>
      </w:r>
      <w:r>
        <w:rPr>
          <w:rFonts w:cs="Helvetica"/>
        </w:rPr>
        <w:t>.  Rick Ferguson provided a 4</w:t>
      </w:r>
      <w:r w:rsidRPr="00063C33">
        <w:rPr>
          <w:rFonts w:cs="Helvetica"/>
          <w:vertAlign w:val="superscript"/>
        </w:rPr>
        <w:t>th</w:t>
      </w:r>
      <w:r>
        <w:rPr>
          <w:rFonts w:cs="Helvetica"/>
        </w:rPr>
        <w:t xml:space="preserve"> quarter update on the film marketing events.</w:t>
      </w:r>
    </w:p>
    <w:p w:rsidR="000F5CDD" w:rsidRDefault="000F5CDD">
      <w:pPr>
        <w:rPr>
          <w:rFonts w:cs="Helvetica"/>
        </w:rPr>
      </w:pPr>
      <w:r>
        <w:rPr>
          <w:rFonts w:cs="Helvetica"/>
        </w:rPr>
        <w:br w:type="page"/>
      </w:r>
    </w:p>
    <w:p w:rsidR="003F16EF" w:rsidRPr="0059750D" w:rsidRDefault="00A53D0B" w:rsidP="0059750D">
      <w:pPr>
        <w:jc w:val="both"/>
        <w:rPr>
          <w:rFonts w:cs="Helvetica"/>
        </w:rPr>
      </w:pPr>
      <w:r w:rsidRPr="0059750D">
        <w:rPr>
          <w:rFonts w:cs="Helvetica"/>
        </w:rPr>
        <w:lastRenderedPageBreak/>
        <w:t>T</w:t>
      </w:r>
      <w:r w:rsidR="00E90EE7" w:rsidRPr="0059750D">
        <w:rPr>
          <w:rFonts w:cs="Helvetica"/>
        </w:rPr>
        <w:t>he meet</w:t>
      </w:r>
      <w:r w:rsidR="00990871" w:rsidRPr="0059750D">
        <w:rPr>
          <w:rFonts w:cs="Helvetica"/>
        </w:rPr>
        <w:t xml:space="preserve">ing </w:t>
      </w:r>
      <w:r w:rsidR="009410BD" w:rsidRPr="0059750D">
        <w:rPr>
          <w:rFonts w:cs="Helvetica"/>
        </w:rPr>
        <w:t>adjourned at approximately</w:t>
      </w:r>
      <w:r w:rsidR="000F5CDD">
        <w:rPr>
          <w:rFonts w:cs="Helvetica"/>
        </w:rPr>
        <w:t xml:space="preserve"> 1:08 </w:t>
      </w:r>
      <w:r w:rsidR="00AF2041" w:rsidRPr="0059750D">
        <w:rPr>
          <w:rFonts w:cs="Helvetica"/>
        </w:rPr>
        <w:t>P.M.</w:t>
      </w:r>
      <w:r w:rsidR="009410BD" w:rsidRPr="0059750D">
        <w:rPr>
          <w:rFonts w:cs="Helvetica"/>
        </w:rPr>
        <w:t xml:space="preserve"> </w:t>
      </w:r>
    </w:p>
    <w:p w:rsidR="008826B6" w:rsidRDefault="008826B6" w:rsidP="00021606">
      <w:pPr>
        <w:jc w:val="both"/>
        <w:rPr>
          <w:rFonts w:cs="Helvetica"/>
        </w:rPr>
      </w:pPr>
    </w:p>
    <w:p w:rsidR="00E90EE7" w:rsidRPr="00021606" w:rsidRDefault="0096703F" w:rsidP="00021606">
      <w:pPr>
        <w:jc w:val="both"/>
        <w:rPr>
          <w:rFonts w:cs="Helvetica"/>
        </w:rPr>
      </w:pPr>
      <w:r>
        <w:rPr>
          <w:rFonts w:cs="Helvetica"/>
        </w:rPr>
        <w:t>__</w:t>
      </w:r>
      <w:r w:rsidR="00441D3F">
        <w:rPr>
          <w:rFonts w:cs="Helvetica"/>
          <w:i/>
          <w:u w:val="single"/>
        </w:rPr>
        <w:t>/s/</w:t>
      </w:r>
      <w:bookmarkStart w:id="0" w:name="_GoBack"/>
      <w:bookmarkEnd w:id="0"/>
      <w:r>
        <w:rPr>
          <w:rFonts w:cs="Helvetica"/>
        </w:rPr>
        <w:t>_</w:t>
      </w:r>
      <w:r w:rsidR="00E90EE7" w:rsidRPr="00021606">
        <w:rPr>
          <w:rFonts w:cs="Helvetica"/>
        </w:rPr>
        <w:t>___________________________</w:t>
      </w:r>
    </w:p>
    <w:p w:rsidR="008777C8" w:rsidRPr="00021606" w:rsidRDefault="003829AB" w:rsidP="00021606">
      <w:pPr>
        <w:jc w:val="both"/>
        <w:rPr>
          <w:rFonts w:cs="Helvetica"/>
        </w:rPr>
      </w:pPr>
      <w:r w:rsidRPr="00021606">
        <w:rPr>
          <w:rFonts w:cs="Helvetica"/>
        </w:rPr>
        <w:t>Pamela Walko</w:t>
      </w:r>
      <w:r w:rsidR="00E90EE7" w:rsidRPr="00021606">
        <w:rPr>
          <w:rFonts w:cs="Helvetica"/>
        </w:rPr>
        <w:t>, Secretary</w:t>
      </w:r>
    </w:p>
    <w:sectPr w:rsidR="008777C8" w:rsidRPr="00021606" w:rsidSect="00A63314">
      <w:pgSz w:w="12240" w:h="15840"/>
      <w:pgMar w:top="864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64FB"/>
    <w:multiLevelType w:val="hybridMultilevel"/>
    <w:tmpl w:val="84BE0CEC"/>
    <w:lvl w:ilvl="0" w:tplc="254C2F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6C15"/>
    <w:multiLevelType w:val="hybridMultilevel"/>
    <w:tmpl w:val="62106F98"/>
    <w:lvl w:ilvl="0" w:tplc="6736F3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15122"/>
    <w:multiLevelType w:val="hybridMultilevel"/>
    <w:tmpl w:val="B3EE1E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7F0ADB"/>
    <w:multiLevelType w:val="hybridMultilevel"/>
    <w:tmpl w:val="6156905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C9"/>
    <w:rsid w:val="00002A1A"/>
    <w:rsid w:val="00007ADE"/>
    <w:rsid w:val="00021606"/>
    <w:rsid w:val="00050E23"/>
    <w:rsid w:val="00055559"/>
    <w:rsid w:val="00063C33"/>
    <w:rsid w:val="000776B4"/>
    <w:rsid w:val="00085412"/>
    <w:rsid w:val="00094875"/>
    <w:rsid w:val="000A640A"/>
    <w:rsid w:val="000B2A3D"/>
    <w:rsid w:val="000D1EE6"/>
    <w:rsid w:val="000D49DA"/>
    <w:rsid w:val="000D5DA8"/>
    <w:rsid w:val="000F5CDD"/>
    <w:rsid w:val="0010167A"/>
    <w:rsid w:val="00125E92"/>
    <w:rsid w:val="00160A4E"/>
    <w:rsid w:val="00162C10"/>
    <w:rsid w:val="00163857"/>
    <w:rsid w:val="00171F2E"/>
    <w:rsid w:val="00182ADC"/>
    <w:rsid w:val="00194D69"/>
    <w:rsid w:val="001A2992"/>
    <w:rsid w:val="001B2B5D"/>
    <w:rsid w:val="001D525A"/>
    <w:rsid w:val="001E69D0"/>
    <w:rsid w:val="001F766F"/>
    <w:rsid w:val="00202932"/>
    <w:rsid w:val="0020548F"/>
    <w:rsid w:val="00207AAA"/>
    <w:rsid w:val="002120A1"/>
    <w:rsid w:val="00232588"/>
    <w:rsid w:val="00232B5E"/>
    <w:rsid w:val="00234C47"/>
    <w:rsid w:val="00236E41"/>
    <w:rsid w:val="00243B49"/>
    <w:rsid w:val="002B7852"/>
    <w:rsid w:val="002E5DCF"/>
    <w:rsid w:val="002F7040"/>
    <w:rsid w:val="003328CA"/>
    <w:rsid w:val="003447A5"/>
    <w:rsid w:val="003461BF"/>
    <w:rsid w:val="00350D1C"/>
    <w:rsid w:val="003541C8"/>
    <w:rsid w:val="003556B9"/>
    <w:rsid w:val="003829AB"/>
    <w:rsid w:val="003864CE"/>
    <w:rsid w:val="00392143"/>
    <w:rsid w:val="0039431C"/>
    <w:rsid w:val="003A1F69"/>
    <w:rsid w:val="003C3524"/>
    <w:rsid w:val="003D7190"/>
    <w:rsid w:val="003E197A"/>
    <w:rsid w:val="003F16EF"/>
    <w:rsid w:val="003F4EB6"/>
    <w:rsid w:val="003F655D"/>
    <w:rsid w:val="00432511"/>
    <w:rsid w:val="00432B71"/>
    <w:rsid w:val="00441D3F"/>
    <w:rsid w:val="004532BD"/>
    <w:rsid w:val="004540EB"/>
    <w:rsid w:val="004702B8"/>
    <w:rsid w:val="00471ADC"/>
    <w:rsid w:val="004926C9"/>
    <w:rsid w:val="004A7A96"/>
    <w:rsid w:val="004F6E88"/>
    <w:rsid w:val="00516F8F"/>
    <w:rsid w:val="00517D6C"/>
    <w:rsid w:val="0059028A"/>
    <w:rsid w:val="0059750D"/>
    <w:rsid w:val="005A350C"/>
    <w:rsid w:val="005B4E20"/>
    <w:rsid w:val="005D2809"/>
    <w:rsid w:val="005F27DE"/>
    <w:rsid w:val="005F5F67"/>
    <w:rsid w:val="00636530"/>
    <w:rsid w:val="00653F92"/>
    <w:rsid w:val="00656627"/>
    <w:rsid w:val="00661985"/>
    <w:rsid w:val="006679D9"/>
    <w:rsid w:val="00672836"/>
    <w:rsid w:val="00674126"/>
    <w:rsid w:val="00687B80"/>
    <w:rsid w:val="006F1DE9"/>
    <w:rsid w:val="006F3513"/>
    <w:rsid w:val="00704A2D"/>
    <w:rsid w:val="00722B61"/>
    <w:rsid w:val="007539A5"/>
    <w:rsid w:val="007644EA"/>
    <w:rsid w:val="00792C4D"/>
    <w:rsid w:val="007E0E7A"/>
    <w:rsid w:val="008473CC"/>
    <w:rsid w:val="0085464D"/>
    <w:rsid w:val="00867752"/>
    <w:rsid w:val="008777C8"/>
    <w:rsid w:val="008826B6"/>
    <w:rsid w:val="008C060C"/>
    <w:rsid w:val="008D2BB1"/>
    <w:rsid w:val="008E5362"/>
    <w:rsid w:val="009073A0"/>
    <w:rsid w:val="009076EC"/>
    <w:rsid w:val="009118F4"/>
    <w:rsid w:val="00921D6C"/>
    <w:rsid w:val="00936B84"/>
    <w:rsid w:val="009410BD"/>
    <w:rsid w:val="00945503"/>
    <w:rsid w:val="00953AC6"/>
    <w:rsid w:val="00961103"/>
    <w:rsid w:val="0096703F"/>
    <w:rsid w:val="00990871"/>
    <w:rsid w:val="009A4BAD"/>
    <w:rsid w:val="009C3F76"/>
    <w:rsid w:val="009D0BBA"/>
    <w:rsid w:val="009E548D"/>
    <w:rsid w:val="00A16DFF"/>
    <w:rsid w:val="00A3763D"/>
    <w:rsid w:val="00A4094B"/>
    <w:rsid w:val="00A53D0B"/>
    <w:rsid w:val="00A54122"/>
    <w:rsid w:val="00A6317A"/>
    <w:rsid w:val="00A63314"/>
    <w:rsid w:val="00A834A9"/>
    <w:rsid w:val="00AF2041"/>
    <w:rsid w:val="00AF2D1B"/>
    <w:rsid w:val="00AF73AD"/>
    <w:rsid w:val="00B13DF5"/>
    <w:rsid w:val="00B14759"/>
    <w:rsid w:val="00B434E5"/>
    <w:rsid w:val="00B445D7"/>
    <w:rsid w:val="00B4697D"/>
    <w:rsid w:val="00B74BC9"/>
    <w:rsid w:val="00B92805"/>
    <w:rsid w:val="00B92D69"/>
    <w:rsid w:val="00B943D9"/>
    <w:rsid w:val="00BC5ED3"/>
    <w:rsid w:val="00BF3455"/>
    <w:rsid w:val="00C270FA"/>
    <w:rsid w:val="00C40EF5"/>
    <w:rsid w:val="00C741A2"/>
    <w:rsid w:val="00C91A7E"/>
    <w:rsid w:val="00CA4F58"/>
    <w:rsid w:val="00CB6533"/>
    <w:rsid w:val="00CB73FF"/>
    <w:rsid w:val="00CC031A"/>
    <w:rsid w:val="00D251AF"/>
    <w:rsid w:val="00D336D5"/>
    <w:rsid w:val="00D43871"/>
    <w:rsid w:val="00D52414"/>
    <w:rsid w:val="00D75135"/>
    <w:rsid w:val="00D76905"/>
    <w:rsid w:val="00DB1590"/>
    <w:rsid w:val="00DB262D"/>
    <w:rsid w:val="00DE3401"/>
    <w:rsid w:val="00DE3864"/>
    <w:rsid w:val="00E0777C"/>
    <w:rsid w:val="00E15BF2"/>
    <w:rsid w:val="00E90EE7"/>
    <w:rsid w:val="00E96421"/>
    <w:rsid w:val="00EA2064"/>
    <w:rsid w:val="00EA3A4D"/>
    <w:rsid w:val="00EB07FC"/>
    <w:rsid w:val="00EB4A62"/>
    <w:rsid w:val="00EC5F6F"/>
    <w:rsid w:val="00EC62E9"/>
    <w:rsid w:val="00EE5240"/>
    <w:rsid w:val="00EE5A03"/>
    <w:rsid w:val="00EF203E"/>
    <w:rsid w:val="00F02A60"/>
    <w:rsid w:val="00F03E86"/>
    <w:rsid w:val="00F047CD"/>
    <w:rsid w:val="00F94FF7"/>
    <w:rsid w:val="00FA5B8B"/>
    <w:rsid w:val="00FA7256"/>
    <w:rsid w:val="00FB6E48"/>
    <w:rsid w:val="00FD3CD8"/>
    <w:rsid w:val="00FD6CCA"/>
    <w:rsid w:val="00FE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6633EB-7C29-455A-B0BC-FB52A1B7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7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1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DFCAE-D978-422A-894D-D7A5CCC8F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Hotels Corporation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%inncode%user</dc:creator>
  <cp:lastModifiedBy>Pamela Walko</cp:lastModifiedBy>
  <cp:revision>7</cp:revision>
  <cp:lastPrinted>2018-03-06T18:00:00Z</cp:lastPrinted>
  <dcterms:created xsi:type="dcterms:W3CDTF">2017-12-19T23:33:00Z</dcterms:created>
  <dcterms:modified xsi:type="dcterms:W3CDTF">2018-03-14T16:10:00Z</dcterms:modified>
</cp:coreProperties>
</file>